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128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Агзямова Р.В.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секретаре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Гильмияровой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Г.Г.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исковом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Отделения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>Ушаковой Галине Ивановне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>неосновательного обогащения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194-</w:t>
      </w:r>
      <w:r>
        <w:rPr>
          <w:rFonts w:ascii="Times New Roman" w:eastAsia="Times New Roman" w:hAnsi="Times New Roman" w:cs="Times New Roman"/>
          <w:sz w:val="27"/>
          <w:szCs w:val="27"/>
        </w:rPr>
        <w:t>199 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Ушаковой Галине Ивановне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sz w:val="27"/>
          <w:szCs w:val="27"/>
        </w:rPr>
        <w:t>взыскании неосновательного обогащения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Ушаковой Галин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Ивановн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5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6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Fonts w:ascii="Times New Roman" w:eastAsia="Times New Roman" w:hAnsi="Times New Roman" w:cs="Times New Roman"/>
          <w:sz w:val="27"/>
          <w:szCs w:val="27"/>
        </w:rPr>
        <w:t>8601002078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денежные средства неосновательного обогащения </w:t>
      </w:r>
      <w:r>
        <w:rPr>
          <w:rFonts w:ascii="Times New Roman" w:eastAsia="Times New Roman" w:hAnsi="Times New Roman" w:cs="Times New Roman"/>
          <w:sz w:val="27"/>
          <w:szCs w:val="27"/>
        </w:rPr>
        <w:t>в виде н</w:t>
      </w:r>
      <w:r>
        <w:rPr>
          <w:rFonts w:ascii="Times New Roman" w:eastAsia="Times New Roman" w:hAnsi="Times New Roman" w:cs="Times New Roman"/>
          <w:sz w:val="27"/>
          <w:szCs w:val="27"/>
        </w:rPr>
        <w:t>езаконно полученн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суммы </w:t>
      </w:r>
      <w:r>
        <w:rPr>
          <w:rFonts w:ascii="Times New Roman" w:eastAsia="Times New Roman" w:hAnsi="Times New Roman" w:cs="Times New Roman"/>
          <w:sz w:val="27"/>
          <w:szCs w:val="27"/>
        </w:rPr>
        <w:t>компенсационной выплаты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Ушаковой Галин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Ивановн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доход бюджета города Нефтеюганска ХМАО – Югры государственную пошлину в сумме </w:t>
      </w:r>
      <w:r>
        <w:rPr>
          <w:rFonts w:ascii="Times New Roman" w:eastAsia="Times New Roman" w:hAnsi="Times New Roman" w:cs="Times New Roman"/>
          <w:sz w:val="27"/>
          <w:szCs w:val="27"/>
        </w:rPr>
        <w:t>400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Р.В. Агзямова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ExternalSystemDefinedgrp-17rplc-11">
    <w:name w:val="cat-ExternalSystemDefined grp-17 rplc-11"/>
    <w:basedOn w:val="DefaultParagraphFont"/>
  </w:style>
  <w:style w:type="character" w:customStyle="1" w:styleId="cat-ExternalSystemDefinedgrp-16rplc-12">
    <w:name w:val="cat-ExternalSystemDefined grp-16 rplc-12"/>
    <w:basedOn w:val="DefaultParagraphFont"/>
  </w:style>
  <w:style w:type="character" w:customStyle="1" w:styleId="cat-UserDefinedgrp-18rplc-20">
    <w:name w:val="cat-UserDefined grp-18 rplc-20"/>
    <w:basedOn w:val="DefaultParagraphFont"/>
  </w:style>
  <w:style w:type="character" w:customStyle="1" w:styleId="cat-UserDefinedgrp-19rplc-23">
    <w:name w:val="cat-UserDefined grp-1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